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pPr w:leftFromText="180" w:rightFromText="180" w:vertAnchor="page" w:horzAnchor="page" w:tblpX="1735" w:tblpY="1593"/>
        <w:tblOverlap w:val="never"/>
        <w:tblW w:w="8586"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16"/>
        <w:gridCol w:w="2945"/>
        <w:gridCol w:w="4525"/>
      </w:tblGrid>
      <w:tr w14:paraId="7247385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1172" w:hRule="exact"/>
        </w:trPr>
        <w:tc>
          <w:tcPr>
            <w:tcW w:w="8586" w:type="dxa"/>
            <w:gridSpan w:val="3"/>
            <w:tcBorders>
              <w:tl2br w:val="nil"/>
              <w:tr2bl w:val="nil"/>
            </w:tcBorders>
            <w:shd w:val="clear" w:color="auto" w:fill="8DB3E2"/>
            <w:noWrap w:val="0"/>
            <w:tcMar>
              <w:top w:w="0" w:type="dxa"/>
              <w:left w:w="0" w:type="dxa"/>
              <w:bottom w:w="0" w:type="dxa"/>
              <w:right w:w="0" w:type="dxa"/>
            </w:tcMar>
            <w:vAlign w:val="center"/>
          </w:tcPr>
          <w:p w14:paraId="66EF9864">
            <w:pPr>
              <w:keepNext w:val="0"/>
              <w:keepLines w:val="0"/>
              <w:pageBreakBefore w:val="0"/>
              <w:widowControl/>
              <w:kinsoku/>
              <w:wordWrap/>
              <w:overflowPunct/>
              <w:topLinePunct w:val="0"/>
              <w:autoSpaceDE w:val="0"/>
              <w:autoSpaceDN w:val="0"/>
              <w:bidi w:val="0"/>
              <w:adjustRightInd w:val="0"/>
              <w:snapToGrid/>
              <w:spacing w:line="300" w:lineRule="atLeast"/>
              <w:ind w:firstLine="211" w:firstLineChars="100"/>
              <w:jc w:val="center"/>
              <w:textAlignment w:val="auto"/>
              <w:outlineLvl w:val="1"/>
              <w:rPr>
                <w:rFonts w:ascii="宋体" w:hAnsi="宋体" w:eastAsia="宋体" w:cs="宋体"/>
                <w:b/>
                <w:bCs/>
                <w:color w:val="auto"/>
                <w:kern w:val="0"/>
                <w:sz w:val="22"/>
                <w:szCs w:val="22"/>
                <w:highlight w:val="none"/>
              </w:rPr>
            </w:pPr>
            <w:bookmarkStart w:id="0" w:name="_Toc81"/>
            <w:bookmarkStart w:id="1" w:name="_Toc2808"/>
            <w:bookmarkStart w:id="2" w:name="_Toc155"/>
            <w:bookmarkStart w:id="3" w:name="_Toc2823"/>
            <w:r>
              <w:rPr>
                <w:rFonts w:hint="eastAsia" w:ascii="方正小标宋简体" w:hAnsi="方正小标宋简体" w:eastAsia="方正小标宋简体" w:cs="方正小标宋简体"/>
                <w:b/>
                <w:bCs/>
                <w:color w:val="auto"/>
                <w:sz w:val="21"/>
                <w:szCs w:val="24"/>
                <w:highlight w:val="none"/>
              </w:rPr>
              <w:t>附表</w:t>
            </w:r>
            <w:r>
              <w:rPr>
                <w:rFonts w:hint="eastAsia" w:ascii="方正小标宋简体" w:hAnsi="方正小标宋简体" w:eastAsia="方正小标宋简体" w:cs="方正小标宋简体"/>
                <w:b/>
                <w:bCs/>
                <w:color w:val="auto"/>
                <w:sz w:val="21"/>
                <w:szCs w:val="24"/>
                <w:highlight w:val="none"/>
                <w:lang w:val="en-US" w:eastAsia="zh-CN"/>
              </w:rPr>
              <w:t>8：《</w:t>
            </w:r>
            <w:r>
              <w:rPr>
                <w:rFonts w:hint="eastAsia" w:ascii="宋体" w:hAnsi="宋体" w:eastAsia="宋体" w:cs="宋体"/>
                <w:b/>
                <w:bCs/>
                <w:color w:val="auto"/>
                <w:kern w:val="0"/>
                <w:sz w:val="22"/>
                <w:szCs w:val="22"/>
                <w:highlight w:val="none"/>
              </w:rPr>
              <w:t>拆除地沟配电箱漏电保护装置申请表</w:t>
            </w:r>
            <w:r>
              <w:rPr>
                <w:rFonts w:hint="eastAsia" w:ascii="方正小标宋简体" w:hAnsi="方正小标宋简体" w:eastAsia="方正小标宋简体" w:cs="方正小标宋简体"/>
                <w:b/>
                <w:bCs/>
                <w:color w:val="auto"/>
                <w:sz w:val="21"/>
                <w:szCs w:val="24"/>
                <w:highlight w:val="none"/>
                <w:lang w:val="en-US" w:eastAsia="zh-CN"/>
              </w:rPr>
              <w:t>》</w:t>
            </w:r>
            <w:bookmarkEnd w:id="0"/>
            <w:bookmarkEnd w:id="1"/>
            <w:bookmarkEnd w:id="2"/>
            <w:bookmarkEnd w:id="3"/>
          </w:p>
          <w:p w14:paraId="077C38C3">
            <w:pPr>
              <w:widowControl/>
              <w:autoSpaceDE w:val="0"/>
              <w:autoSpaceDN w:val="0"/>
              <w:adjustRightInd w:val="0"/>
              <w:spacing w:line="300" w:lineRule="atLeast"/>
              <w:ind w:firstLine="221" w:firstLineChars="100"/>
              <w:jc w:val="center"/>
              <w:rPr>
                <w:rFonts w:ascii="宋体" w:hAnsi="宋体" w:eastAsia="宋体" w:cs="宋体"/>
                <w:b/>
                <w:bCs/>
                <w:color w:val="auto"/>
                <w:kern w:val="0"/>
                <w:sz w:val="22"/>
                <w:szCs w:val="22"/>
                <w:highlight w:val="none"/>
              </w:rPr>
            </w:pPr>
            <w:r>
              <w:rPr>
                <w:rFonts w:hint="eastAsia" w:ascii="宋体" w:hAnsi="宋体" w:eastAsia="宋体" w:cs="宋体"/>
                <w:b/>
                <w:bCs/>
                <w:color w:val="auto"/>
                <w:kern w:val="0"/>
                <w:sz w:val="22"/>
                <w:szCs w:val="22"/>
                <w:highlight w:val="none"/>
              </w:rPr>
              <w:t>（仅针对确有需要的动力回路）</w:t>
            </w:r>
          </w:p>
        </w:tc>
      </w:tr>
      <w:tr w14:paraId="60C9848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567" w:hRule="exact"/>
        </w:trPr>
        <w:tc>
          <w:tcPr>
            <w:tcW w:w="8586" w:type="dxa"/>
            <w:gridSpan w:val="3"/>
            <w:tcBorders>
              <w:tl2br w:val="nil"/>
              <w:tr2bl w:val="nil"/>
            </w:tcBorders>
            <w:noWrap w:val="0"/>
            <w:tcMar>
              <w:top w:w="0" w:type="dxa"/>
              <w:left w:w="0" w:type="dxa"/>
              <w:bottom w:w="0" w:type="dxa"/>
              <w:right w:w="0" w:type="dxa"/>
            </w:tcMar>
            <w:vAlign w:val="center"/>
          </w:tcPr>
          <w:p w14:paraId="5D550B8A">
            <w:pPr>
              <w:widowControl/>
              <w:autoSpaceDE w:val="0"/>
              <w:autoSpaceDN w:val="0"/>
              <w:adjustRightInd w:val="0"/>
              <w:spacing w:line="300" w:lineRule="atLeast"/>
              <w:ind w:firstLine="221" w:firstLineChars="100"/>
              <w:rPr>
                <w:rFonts w:hint="default" w:ascii="宋体" w:hAnsi="宋体" w:eastAsia="宋体" w:cs="宋体"/>
                <w:b/>
                <w:bCs/>
                <w:color w:val="auto"/>
                <w:kern w:val="0"/>
                <w:sz w:val="22"/>
                <w:szCs w:val="22"/>
                <w:highlight w:val="none"/>
                <w:lang w:val="en-US" w:eastAsia="zh-CN"/>
              </w:rPr>
            </w:pPr>
            <w:r>
              <w:rPr>
                <w:rFonts w:hint="eastAsia" w:ascii="宋体" w:hAnsi="宋体" w:eastAsia="宋体" w:cs="宋体"/>
                <w:b/>
                <w:bCs/>
                <w:color w:val="auto"/>
                <w:kern w:val="0"/>
                <w:sz w:val="22"/>
                <w:szCs w:val="22"/>
                <w:highlight w:val="none"/>
              </w:rPr>
              <w:t>表单回传截止日期：</w:t>
            </w:r>
            <w:r>
              <w:rPr>
                <w:rFonts w:hint="eastAsia" w:eastAsia="宋体" w:cs="宋体"/>
                <w:b/>
                <w:bCs/>
                <w:color w:val="auto"/>
                <w:kern w:val="0"/>
                <w:sz w:val="22"/>
                <w:szCs w:val="22"/>
                <w:highlight w:val="none"/>
                <w:lang w:eastAsia="zh-CN"/>
              </w:rPr>
              <w:t>2026</w:t>
            </w:r>
            <w:r>
              <w:rPr>
                <w:rFonts w:hint="eastAsia" w:ascii="宋体" w:hAnsi="宋体" w:eastAsia="宋体" w:cs="宋体"/>
                <w:b/>
                <w:bCs/>
                <w:color w:val="auto"/>
                <w:kern w:val="0"/>
                <w:sz w:val="22"/>
                <w:szCs w:val="22"/>
                <w:highlight w:val="none"/>
              </w:rPr>
              <w:t>.</w:t>
            </w:r>
            <w:r>
              <w:rPr>
                <w:rFonts w:hint="eastAsia" w:ascii="宋体" w:hAnsi="宋体" w:eastAsia="宋体" w:cs="宋体"/>
                <w:b/>
                <w:bCs/>
                <w:color w:val="auto"/>
                <w:kern w:val="0"/>
                <w:sz w:val="22"/>
                <w:szCs w:val="22"/>
                <w:highlight w:val="none"/>
                <w:lang w:val="en-US" w:eastAsia="zh-CN"/>
              </w:rPr>
              <w:t>7.</w:t>
            </w:r>
            <w:r>
              <w:rPr>
                <w:rFonts w:hint="eastAsia" w:eastAsia="宋体" w:cs="宋体"/>
                <w:b/>
                <w:bCs/>
                <w:color w:val="auto"/>
                <w:kern w:val="0"/>
                <w:sz w:val="22"/>
                <w:szCs w:val="22"/>
                <w:highlight w:val="none"/>
                <w:lang w:val="en-US" w:eastAsia="zh-CN"/>
              </w:rPr>
              <w:t>3（布展期至现场主场服务台提交纸质版盖章申请）</w:t>
            </w:r>
          </w:p>
        </w:tc>
      </w:tr>
      <w:tr w14:paraId="5767C05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567" w:hRule="exact"/>
        </w:trPr>
        <w:tc>
          <w:tcPr>
            <w:tcW w:w="8586" w:type="dxa"/>
            <w:gridSpan w:val="3"/>
            <w:tcBorders>
              <w:tl2br w:val="nil"/>
              <w:tr2bl w:val="nil"/>
            </w:tcBorders>
            <w:shd w:val="clear" w:color="auto" w:fill="8DB3E2"/>
            <w:noWrap w:val="0"/>
            <w:vAlign w:val="center"/>
          </w:tcPr>
          <w:p w14:paraId="4D32A2A0">
            <w:pPr>
              <w:widowControl w:val="0"/>
              <w:spacing w:line="255" w:lineRule="exact"/>
              <w:jc w:val="center"/>
              <w:rPr>
                <w:rFonts w:ascii="宋体" w:hAnsi="宋体" w:eastAsia="宋体" w:cs="宋体"/>
                <w:b/>
                <w:bCs/>
                <w:color w:val="auto"/>
                <w:kern w:val="0"/>
                <w:sz w:val="22"/>
                <w:szCs w:val="22"/>
                <w:highlight w:val="none"/>
                <w:lang w:val="en-US" w:eastAsia="zh-CN" w:bidi="ar-SA"/>
              </w:rPr>
            </w:pPr>
            <w:r>
              <w:rPr>
                <w:rFonts w:hint="eastAsia" w:ascii="宋体" w:hAnsi="宋体" w:eastAsia="宋体" w:cs="宋体"/>
                <w:b/>
                <w:bCs/>
                <w:color w:val="auto"/>
                <w:kern w:val="0"/>
                <w:sz w:val="22"/>
                <w:szCs w:val="22"/>
                <w:highlight w:val="none"/>
                <w:lang w:val="en-US" w:eastAsia="zh-CN" w:bidi="ar-SA"/>
              </w:rPr>
              <w:t>填表人信息：       □ 参展公司    □ 搭建公司</w:t>
            </w:r>
          </w:p>
        </w:tc>
      </w:tr>
      <w:tr w14:paraId="281636E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567" w:hRule="exact"/>
        </w:trPr>
        <w:tc>
          <w:tcPr>
            <w:tcW w:w="4061" w:type="dxa"/>
            <w:gridSpan w:val="2"/>
            <w:tcBorders>
              <w:tl2br w:val="nil"/>
              <w:tr2bl w:val="nil"/>
            </w:tcBorders>
            <w:noWrap w:val="0"/>
            <w:tcMar>
              <w:top w:w="0" w:type="dxa"/>
              <w:left w:w="0" w:type="dxa"/>
              <w:bottom w:w="0" w:type="dxa"/>
              <w:right w:w="0" w:type="dxa"/>
            </w:tcMar>
            <w:vAlign w:val="center"/>
          </w:tcPr>
          <w:p w14:paraId="0991C52B">
            <w:pPr>
              <w:widowControl/>
              <w:autoSpaceDE w:val="0"/>
              <w:autoSpaceDN w:val="0"/>
              <w:adjustRightInd w:val="0"/>
              <w:spacing w:line="300" w:lineRule="atLeast"/>
              <w:ind w:firstLine="220" w:firstLineChars="100"/>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公司名称：</w:t>
            </w:r>
            <w:bookmarkStart w:id="4" w:name="_GoBack"/>
            <w:bookmarkEnd w:id="4"/>
          </w:p>
        </w:tc>
        <w:tc>
          <w:tcPr>
            <w:tcW w:w="4525" w:type="dxa"/>
            <w:tcBorders>
              <w:tl2br w:val="nil"/>
              <w:tr2bl w:val="nil"/>
            </w:tcBorders>
            <w:noWrap w:val="0"/>
            <w:tcMar>
              <w:top w:w="0" w:type="dxa"/>
              <w:left w:w="0" w:type="dxa"/>
              <w:bottom w:w="0" w:type="dxa"/>
              <w:right w:w="0" w:type="dxa"/>
            </w:tcMar>
            <w:vAlign w:val="center"/>
          </w:tcPr>
          <w:p w14:paraId="03CFE365">
            <w:pPr>
              <w:widowControl/>
              <w:autoSpaceDE w:val="0"/>
              <w:autoSpaceDN w:val="0"/>
              <w:adjustRightInd w:val="0"/>
              <w:spacing w:line="300" w:lineRule="atLeast"/>
              <w:ind w:firstLine="220" w:firstLineChars="100"/>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展台负责人：</w:t>
            </w:r>
          </w:p>
        </w:tc>
      </w:tr>
      <w:tr w14:paraId="1CFEDCF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567" w:hRule="exact"/>
        </w:trPr>
        <w:tc>
          <w:tcPr>
            <w:tcW w:w="4061" w:type="dxa"/>
            <w:gridSpan w:val="2"/>
            <w:tcBorders>
              <w:tl2br w:val="nil"/>
              <w:tr2bl w:val="nil"/>
            </w:tcBorders>
            <w:noWrap w:val="0"/>
            <w:tcMar>
              <w:top w:w="0" w:type="dxa"/>
              <w:left w:w="0" w:type="dxa"/>
              <w:bottom w:w="0" w:type="dxa"/>
              <w:right w:w="0" w:type="dxa"/>
            </w:tcMar>
            <w:vAlign w:val="center"/>
          </w:tcPr>
          <w:p w14:paraId="7E34364F">
            <w:pPr>
              <w:widowControl/>
              <w:autoSpaceDE w:val="0"/>
              <w:autoSpaceDN w:val="0"/>
              <w:adjustRightInd w:val="0"/>
              <w:spacing w:line="300" w:lineRule="atLeast"/>
              <w:ind w:firstLine="220" w:firstLineChars="100"/>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展台号：</w:t>
            </w:r>
          </w:p>
        </w:tc>
        <w:tc>
          <w:tcPr>
            <w:tcW w:w="4525" w:type="dxa"/>
            <w:tcBorders>
              <w:tl2br w:val="nil"/>
              <w:tr2bl w:val="nil"/>
            </w:tcBorders>
            <w:noWrap w:val="0"/>
            <w:tcMar>
              <w:top w:w="0" w:type="dxa"/>
              <w:left w:w="0" w:type="dxa"/>
              <w:bottom w:w="0" w:type="dxa"/>
              <w:right w:w="0" w:type="dxa"/>
            </w:tcMar>
            <w:vAlign w:val="center"/>
          </w:tcPr>
          <w:p w14:paraId="2F4E7041">
            <w:pPr>
              <w:widowControl/>
              <w:autoSpaceDE w:val="0"/>
              <w:autoSpaceDN w:val="0"/>
              <w:adjustRightInd w:val="0"/>
              <w:spacing w:line="300" w:lineRule="atLeast"/>
              <w:ind w:firstLine="220" w:firstLineChars="100"/>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电  话：</w:t>
            </w:r>
          </w:p>
        </w:tc>
      </w:tr>
      <w:tr w14:paraId="77E42D6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567" w:hRule="exact"/>
        </w:trPr>
        <w:tc>
          <w:tcPr>
            <w:tcW w:w="4061" w:type="dxa"/>
            <w:gridSpan w:val="2"/>
            <w:tcBorders>
              <w:tl2br w:val="nil"/>
              <w:tr2bl w:val="nil"/>
            </w:tcBorders>
            <w:noWrap w:val="0"/>
            <w:tcMar>
              <w:top w:w="0" w:type="dxa"/>
              <w:left w:w="0" w:type="dxa"/>
              <w:bottom w:w="0" w:type="dxa"/>
              <w:right w:w="0" w:type="dxa"/>
            </w:tcMar>
            <w:vAlign w:val="center"/>
          </w:tcPr>
          <w:p w14:paraId="11390F37">
            <w:pPr>
              <w:widowControl/>
              <w:autoSpaceDE w:val="0"/>
              <w:autoSpaceDN w:val="0"/>
              <w:adjustRightInd w:val="0"/>
              <w:spacing w:line="300" w:lineRule="atLeast"/>
              <w:ind w:firstLine="220" w:firstLineChars="100"/>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移动电话：</w:t>
            </w:r>
          </w:p>
        </w:tc>
        <w:tc>
          <w:tcPr>
            <w:tcW w:w="4525" w:type="dxa"/>
            <w:tcBorders>
              <w:tl2br w:val="nil"/>
              <w:tr2bl w:val="nil"/>
            </w:tcBorders>
            <w:noWrap w:val="0"/>
            <w:tcMar>
              <w:top w:w="0" w:type="dxa"/>
              <w:left w:w="0" w:type="dxa"/>
              <w:bottom w:w="0" w:type="dxa"/>
              <w:right w:w="0" w:type="dxa"/>
            </w:tcMar>
            <w:vAlign w:val="center"/>
          </w:tcPr>
          <w:p w14:paraId="52BBB1D6">
            <w:pPr>
              <w:widowControl/>
              <w:autoSpaceDE w:val="0"/>
              <w:autoSpaceDN w:val="0"/>
              <w:adjustRightInd w:val="0"/>
              <w:spacing w:line="300" w:lineRule="atLeast"/>
              <w:ind w:firstLine="220" w:firstLineChars="100"/>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传  真：</w:t>
            </w:r>
          </w:p>
        </w:tc>
      </w:tr>
      <w:tr w14:paraId="042DEA5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567" w:hRule="exact"/>
        </w:trPr>
        <w:tc>
          <w:tcPr>
            <w:tcW w:w="8586" w:type="dxa"/>
            <w:gridSpan w:val="3"/>
            <w:tcBorders>
              <w:tl2br w:val="nil"/>
              <w:tr2bl w:val="nil"/>
            </w:tcBorders>
            <w:noWrap w:val="0"/>
            <w:tcMar>
              <w:top w:w="0" w:type="dxa"/>
              <w:left w:w="0" w:type="dxa"/>
              <w:bottom w:w="0" w:type="dxa"/>
              <w:right w:w="0" w:type="dxa"/>
            </w:tcMar>
            <w:vAlign w:val="center"/>
          </w:tcPr>
          <w:p w14:paraId="3135CEF1">
            <w:pPr>
              <w:widowControl/>
              <w:autoSpaceDE w:val="0"/>
              <w:autoSpaceDN w:val="0"/>
              <w:adjustRightInd w:val="0"/>
              <w:spacing w:line="300" w:lineRule="atLeast"/>
              <w:ind w:firstLine="220" w:firstLineChars="100"/>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邮  箱：</w:t>
            </w:r>
          </w:p>
        </w:tc>
      </w:tr>
      <w:tr w14:paraId="7633BF2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567" w:hRule="exact"/>
        </w:trPr>
        <w:tc>
          <w:tcPr>
            <w:tcW w:w="8586" w:type="dxa"/>
            <w:gridSpan w:val="3"/>
            <w:tcBorders>
              <w:tl2br w:val="nil"/>
              <w:tr2bl w:val="nil"/>
            </w:tcBorders>
            <w:shd w:val="clear" w:color="auto" w:fill="8DB3E2"/>
            <w:noWrap w:val="0"/>
            <w:tcMar>
              <w:top w:w="0" w:type="dxa"/>
              <w:left w:w="0" w:type="dxa"/>
              <w:bottom w:w="0" w:type="dxa"/>
              <w:right w:w="0" w:type="dxa"/>
            </w:tcMar>
            <w:vAlign w:val="center"/>
          </w:tcPr>
          <w:p w14:paraId="6C0A94D6">
            <w:pPr>
              <w:widowControl/>
              <w:autoSpaceDE w:val="0"/>
              <w:autoSpaceDN w:val="0"/>
              <w:adjustRightInd w:val="0"/>
              <w:spacing w:line="300" w:lineRule="atLeast"/>
              <w:ind w:firstLine="221" w:firstLineChars="100"/>
              <w:jc w:val="center"/>
              <w:rPr>
                <w:rFonts w:ascii="宋体" w:hAnsi="宋体" w:eastAsia="宋体" w:cs="宋体"/>
                <w:color w:val="auto"/>
                <w:kern w:val="0"/>
                <w:sz w:val="22"/>
                <w:szCs w:val="22"/>
                <w:highlight w:val="none"/>
              </w:rPr>
            </w:pPr>
            <w:r>
              <w:rPr>
                <w:rFonts w:hint="eastAsia" w:ascii="宋体" w:hAnsi="宋体" w:eastAsia="宋体" w:cs="宋体"/>
                <w:b/>
                <w:bCs/>
                <w:color w:val="auto"/>
                <w:kern w:val="0"/>
                <w:sz w:val="22"/>
                <w:szCs w:val="22"/>
                <w:highlight w:val="none"/>
              </w:rPr>
              <w:t>申请内容</w:t>
            </w:r>
          </w:p>
        </w:tc>
      </w:tr>
      <w:tr w14:paraId="595E8401">
        <w:tblPrEx>
          <w:tblBorders>
            <w:top w:val="single" w:color="7ABD33" w:sz="4" w:space="0"/>
            <w:left w:val="single" w:color="7ABD33" w:sz="4" w:space="0"/>
            <w:bottom w:val="single" w:color="7ABD33" w:sz="4" w:space="0"/>
            <w:right w:val="single" w:color="7ABD33" w:sz="4" w:space="0"/>
            <w:insideH w:val="single" w:color="7ABD33" w:sz="4" w:space="0"/>
            <w:insideV w:val="single" w:color="7ABD33" w:sz="4" w:space="0"/>
          </w:tblBorders>
          <w:tblCellMar>
            <w:top w:w="0" w:type="dxa"/>
            <w:left w:w="108" w:type="dxa"/>
            <w:bottom w:w="0" w:type="dxa"/>
            <w:right w:w="108" w:type="dxa"/>
          </w:tblCellMar>
        </w:tblPrEx>
        <w:trPr>
          <w:trHeight w:val="567" w:hRule="atLeast"/>
        </w:trPr>
        <w:tc>
          <w:tcPr>
            <w:tcW w:w="1116" w:type="dxa"/>
            <w:tcBorders>
              <w:top w:val="single" w:color="000000" w:sz="4" w:space="0"/>
              <w:left w:val="single" w:color="000000" w:sz="4" w:space="0"/>
              <w:bottom w:val="single" w:color="000000" w:sz="4" w:space="0"/>
              <w:right w:val="single" w:color="000000" w:sz="4" w:space="0"/>
            </w:tcBorders>
            <w:noWrap w:val="0"/>
            <w:tcMar>
              <w:top w:w="0" w:type="dxa"/>
              <w:left w:w="0" w:type="dxa"/>
              <w:bottom w:w="0" w:type="dxa"/>
              <w:right w:w="0" w:type="dxa"/>
            </w:tcMar>
            <w:vAlign w:val="center"/>
          </w:tcPr>
          <w:p w14:paraId="3A9060CD">
            <w:pPr>
              <w:widowControl/>
              <w:autoSpaceDE w:val="0"/>
              <w:autoSpaceDN w:val="0"/>
              <w:adjustRightInd w:val="0"/>
              <w:spacing w:line="300" w:lineRule="atLeast"/>
              <w:ind w:firstLine="0" w:firstLineChars="0"/>
              <w:jc w:val="center"/>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序号</w:t>
            </w:r>
          </w:p>
        </w:tc>
        <w:tc>
          <w:tcPr>
            <w:tcW w:w="2945" w:type="dxa"/>
            <w:tcBorders>
              <w:top w:val="single" w:color="000000" w:sz="4" w:space="0"/>
              <w:left w:val="single" w:color="000000" w:sz="4" w:space="0"/>
              <w:bottom w:val="single" w:color="000000" w:sz="4" w:space="0"/>
              <w:right w:val="single" w:color="000000" w:sz="4" w:space="0"/>
            </w:tcBorders>
            <w:noWrap w:val="0"/>
            <w:vAlign w:val="center"/>
          </w:tcPr>
          <w:p w14:paraId="13B7AA3E">
            <w:pPr>
              <w:widowControl/>
              <w:autoSpaceDE w:val="0"/>
              <w:autoSpaceDN w:val="0"/>
              <w:adjustRightInd w:val="0"/>
              <w:spacing w:line="300" w:lineRule="atLeast"/>
              <w:ind w:firstLine="0" w:firstLineChars="0"/>
              <w:jc w:val="center"/>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电箱规格</w:t>
            </w:r>
          </w:p>
        </w:tc>
        <w:tc>
          <w:tcPr>
            <w:tcW w:w="4525" w:type="dxa"/>
            <w:tcBorders>
              <w:top w:val="single" w:color="000000" w:sz="4" w:space="0"/>
              <w:left w:val="single" w:color="000000" w:sz="4" w:space="0"/>
              <w:bottom w:val="single" w:color="000000" w:sz="4" w:space="0"/>
              <w:right w:val="single" w:color="000000" w:sz="4" w:space="0"/>
            </w:tcBorders>
            <w:noWrap w:val="0"/>
            <w:vAlign w:val="center"/>
          </w:tcPr>
          <w:p w14:paraId="235F3EE5">
            <w:pPr>
              <w:widowControl/>
              <w:autoSpaceDE w:val="0"/>
              <w:autoSpaceDN w:val="0"/>
              <w:adjustRightInd w:val="0"/>
              <w:spacing w:line="300" w:lineRule="atLeast"/>
              <w:ind w:firstLine="0" w:firstLineChars="0"/>
              <w:jc w:val="center"/>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拆漏原因</w:t>
            </w:r>
          </w:p>
        </w:tc>
      </w:tr>
      <w:tr w14:paraId="6BA820CE">
        <w:tblPrEx>
          <w:tblBorders>
            <w:top w:val="single" w:color="7ABD33" w:sz="4" w:space="0"/>
            <w:left w:val="single" w:color="7ABD33" w:sz="4" w:space="0"/>
            <w:bottom w:val="single" w:color="7ABD33" w:sz="4" w:space="0"/>
            <w:right w:val="single" w:color="7ABD33" w:sz="4" w:space="0"/>
            <w:insideH w:val="single" w:color="7ABD33" w:sz="4" w:space="0"/>
            <w:insideV w:val="single" w:color="7ABD33" w:sz="4" w:space="0"/>
          </w:tblBorders>
          <w:tblCellMar>
            <w:top w:w="0" w:type="dxa"/>
            <w:left w:w="108" w:type="dxa"/>
            <w:bottom w:w="0" w:type="dxa"/>
            <w:right w:w="108" w:type="dxa"/>
          </w:tblCellMar>
        </w:tblPrEx>
        <w:trPr>
          <w:trHeight w:val="737" w:hRule="exact"/>
        </w:trPr>
        <w:tc>
          <w:tcPr>
            <w:tcW w:w="1116" w:type="dxa"/>
            <w:tcBorders>
              <w:top w:val="single" w:color="000000" w:sz="4" w:space="0"/>
              <w:left w:val="single" w:color="000000" w:sz="4" w:space="0"/>
              <w:bottom w:val="single" w:color="000000" w:sz="4" w:space="0"/>
              <w:right w:val="single" w:color="000000" w:sz="4" w:space="0"/>
            </w:tcBorders>
            <w:noWrap w:val="0"/>
            <w:tcMar>
              <w:top w:w="0" w:type="dxa"/>
              <w:left w:w="0" w:type="dxa"/>
              <w:bottom w:w="0" w:type="dxa"/>
              <w:right w:w="0" w:type="dxa"/>
            </w:tcMar>
            <w:vAlign w:val="center"/>
          </w:tcPr>
          <w:p w14:paraId="5A4EA439">
            <w:pPr>
              <w:widowControl/>
              <w:autoSpaceDE w:val="0"/>
              <w:autoSpaceDN w:val="0"/>
              <w:adjustRightInd w:val="0"/>
              <w:spacing w:line="300" w:lineRule="atLeast"/>
              <w:ind w:firstLine="0" w:firstLineChars="0"/>
              <w:jc w:val="center"/>
              <w:rPr>
                <w:rFonts w:ascii="宋体" w:hAnsi="宋体" w:eastAsia="宋体" w:cs="宋体"/>
                <w:b/>
                <w:bCs/>
                <w:color w:val="auto"/>
                <w:kern w:val="0"/>
                <w:sz w:val="22"/>
                <w:szCs w:val="22"/>
                <w:highlight w:val="none"/>
              </w:rPr>
            </w:pPr>
            <w:r>
              <w:rPr>
                <w:rFonts w:hint="eastAsia" w:ascii="宋体" w:hAnsi="宋体" w:eastAsia="宋体" w:cs="宋体"/>
                <w:b/>
                <w:bCs/>
                <w:color w:val="auto"/>
                <w:kern w:val="0"/>
                <w:sz w:val="22"/>
                <w:szCs w:val="22"/>
                <w:highlight w:val="none"/>
              </w:rPr>
              <w:t>1</w:t>
            </w:r>
          </w:p>
        </w:tc>
        <w:tc>
          <w:tcPr>
            <w:tcW w:w="2945" w:type="dxa"/>
            <w:tcBorders>
              <w:top w:val="single" w:color="000000" w:sz="4" w:space="0"/>
              <w:left w:val="single" w:color="000000" w:sz="4" w:space="0"/>
              <w:bottom w:val="single" w:color="000000" w:sz="4" w:space="0"/>
              <w:right w:val="single" w:color="000000" w:sz="4" w:space="0"/>
            </w:tcBorders>
            <w:noWrap w:val="0"/>
            <w:vAlign w:val="center"/>
          </w:tcPr>
          <w:p w14:paraId="256DF96E">
            <w:pPr>
              <w:widowControl/>
              <w:autoSpaceDE w:val="0"/>
              <w:autoSpaceDN w:val="0"/>
              <w:adjustRightInd w:val="0"/>
              <w:spacing w:line="300" w:lineRule="atLeast"/>
              <w:ind w:firstLine="220" w:firstLineChars="100"/>
              <w:rPr>
                <w:rFonts w:ascii="宋体" w:hAnsi="宋体" w:eastAsia="宋体" w:cs="宋体"/>
                <w:color w:val="auto"/>
                <w:kern w:val="0"/>
                <w:sz w:val="22"/>
                <w:szCs w:val="22"/>
                <w:highlight w:val="none"/>
              </w:rPr>
            </w:pPr>
          </w:p>
        </w:tc>
        <w:tc>
          <w:tcPr>
            <w:tcW w:w="4525" w:type="dxa"/>
            <w:tcBorders>
              <w:top w:val="single" w:color="000000" w:sz="4" w:space="0"/>
              <w:left w:val="single" w:color="000000" w:sz="4" w:space="0"/>
              <w:bottom w:val="single" w:color="000000" w:sz="4" w:space="0"/>
              <w:right w:val="single" w:color="000000" w:sz="4" w:space="0"/>
            </w:tcBorders>
            <w:noWrap w:val="0"/>
            <w:vAlign w:val="center"/>
          </w:tcPr>
          <w:p w14:paraId="21FBD7C9">
            <w:pPr>
              <w:widowControl/>
              <w:autoSpaceDE w:val="0"/>
              <w:autoSpaceDN w:val="0"/>
              <w:adjustRightInd w:val="0"/>
              <w:spacing w:line="300" w:lineRule="atLeast"/>
              <w:ind w:firstLine="220" w:firstLineChars="100"/>
              <w:rPr>
                <w:rFonts w:ascii="宋体" w:hAnsi="宋体" w:eastAsia="宋体" w:cs="宋体"/>
                <w:color w:val="auto"/>
                <w:kern w:val="0"/>
                <w:sz w:val="22"/>
                <w:szCs w:val="22"/>
                <w:highlight w:val="none"/>
              </w:rPr>
            </w:pPr>
          </w:p>
        </w:tc>
      </w:tr>
      <w:tr w14:paraId="75331CA7">
        <w:tblPrEx>
          <w:tblBorders>
            <w:top w:val="single" w:color="7ABD33" w:sz="4" w:space="0"/>
            <w:left w:val="single" w:color="7ABD33" w:sz="4" w:space="0"/>
            <w:bottom w:val="single" w:color="7ABD33" w:sz="4" w:space="0"/>
            <w:right w:val="single" w:color="7ABD33" w:sz="4" w:space="0"/>
            <w:insideH w:val="single" w:color="7ABD33" w:sz="4" w:space="0"/>
            <w:insideV w:val="single" w:color="7ABD33" w:sz="4" w:space="0"/>
          </w:tblBorders>
          <w:tblCellMar>
            <w:top w:w="0" w:type="dxa"/>
            <w:left w:w="108" w:type="dxa"/>
            <w:bottom w:w="0" w:type="dxa"/>
            <w:right w:w="108" w:type="dxa"/>
          </w:tblCellMar>
        </w:tblPrEx>
        <w:trPr>
          <w:trHeight w:val="737" w:hRule="exact"/>
        </w:trPr>
        <w:tc>
          <w:tcPr>
            <w:tcW w:w="1116" w:type="dxa"/>
            <w:tcBorders>
              <w:top w:val="single" w:color="000000" w:sz="4" w:space="0"/>
              <w:left w:val="single" w:color="000000" w:sz="4" w:space="0"/>
              <w:bottom w:val="single" w:color="000000" w:sz="4" w:space="0"/>
              <w:right w:val="single" w:color="000000" w:sz="4" w:space="0"/>
            </w:tcBorders>
            <w:noWrap w:val="0"/>
            <w:tcMar>
              <w:top w:w="0" w:type="dxa"/>
              <w:left w:w="0" w:type="dxa"/>
              <w:bottom w:w="0" w:type="dxa"/>
              <w:right w:w="0" w:type="dxa"/>
            </w:tcMar>
            <w:vAlign w:val="center"/>
          </w:tcPr>
          <w:p w14:paraId="46B73E49">
            <w:pPr>
              <w:widowControl/>
              <w:autoSpaceDE w:val="0"/>
              <w:autoSpaceDN w:val="0"/>
              <w:adjustRightInd w:val="0"/>
              <w:spacing w:line="300" w:lineRule="atLeast"/>
              <w:ind w:firstLine="0" w:firstLineChars="0"/>
              <w:jc w:val="center"/>
              <w:rPr>
                <w:rFonts w:ascii="宋体" w:hAnsi="宋体" w:eastAsia="宋体" w:cs="宋体"/>
                <w:b/>
                <w:bCs/>
                <w:color w:val="auto"/>
                <w:kern w:val="0"/>
                <w:sz w:val="22"/>
                <w:szCs w:val="22"/>
                <w:highlight w:val="none"/>
              </w:rPr>
            </w:pPr>
            <w:r>
              <w:rPr>
                <w:rFonts w:hint="eastAsia" w:ascii="宋体" w:hAnsi="宋体" w:eastAsia="宋体" w:cs="宋体"/>
                <w:b/>
                <w:bCs/>
                <w:color w:val="auto"/>
                <w:kern w:val="0"/>
                <w:sz w:val="22"/>
                <w:szCs w:val="22"/>
                <w:highlight w:val="none"/>
              </w:rPr>
              <w:t>2</w:t>
            </w:r>
          </w:p>
        </w:tc>
        <w:tc>
          <w:tcPr>
            <w:tcW w:w="2945" w:type="dxa"/>
            <w:tcBorders>
              <w:top w:val="single" w:color="000000" w:sz="4" w:space="0"/>
              <w:left w:val="single" w:color="000000" w:sz="4" w:space="0"/>
              <w:bottom w:val="single" w:color="000000" w:sz="4" w:space="0"/>
              <w:right w:val="single" w:color="000000" w:sz="4" w:space="0"/>
            </w:tcBorders>
            <w:noWrap w:val="0"/>
            <w:vAlign w:val="center"/>
          </w:tcPr>
          <w:p w14:paraId="7087AC70">
            <w:pPr>
              <w:widowControl/>
              <w:autoSpaceDE w:val="0"/>
              <w:autoSpaceDN w:val="0"/>
              <w:adjustRightInd w:val="0"/>
              <w:spacing w:line="300" w:lineRule="atLeast"/>
              <w:ind w:firstLine="220" w:firstLineChars="100"/>
              <w:rPr>
                <w:rFonts w:ascii="宋体" w:hAnsi="宋体" w:eastAsia="宋体" w:cs="宋体"/>
                <w:color w:val="auto"/>
                <w:kern w:val="0"/>
                <w:sz w:val="22"/>
                <w:szCs w:val="22"/>
                <w:highlight w:val="none"/>
              </w:rPr>
            </w:pPr>
          </w:p>
        </w:tc>
        <w:tc>
          <w:tcPr>
            <w:tcW w:w="4525" w:type="dxa"/>
            <w:tcBorders>
              <w:top w:val="single" w:color="000000" w:sz="4" w:space="0"/>
              <w:left w:val="single" w:color="000000" w:sz="4" w:space="0"/>
              <w:bottom w:val="single" w:color="000000" w:sz="4" w:space="0"/>
              <w:right w:val="single" w:color="000000" w:sz="4" w:space="0"/>
            </w:tcBorders>
            <w:noWrap w:val="0"/>
            <w:vAlign w:val="center"/>
          </w:tcPr>
          <w:p w14:paraId="26A2BC85">
            <w:pPr>
              <w:widowControl/>
              <w:autoSpaceDE w:val="0"/>
              <w:autoSpaceDN w:val="0"/>
              <w:adjustRightInd w:val="0"/>
              <w:spacing w:line="300" w:lineRule="atLeast"/>
              <w:ind w:firstLine="220" w:firstLineChars="100"/>
              <w:rPr>
                <w:rFonts w:ascii="宋体" w:hAnsi="宋体" w:eastAsia="宋体" w:cs="宋体"/>
                <w:color w:val="auto"/>
                <w:kern w:val="0"/>
                <w:sz w:val="22"/>
                <w:szCs w:val="22"/>
                <w:highlight w:val="none"/>
              </w:rPr>
            </w:pPr>
          </w:p>
        </w:tc>
      </w:tr>
      <w:tr w14:paraId="7A67AFAD">
        <w:tblPrEx>
          <w:tblBorders>
            <w:top w:val="single" w:color="7ABD33" w:sz="4" w:space="0"/>
            <w:left w:val="single" w:color="7ABD33" w:sz="4" w:space="0"/>
            <w:bottom w:val="single" w:color="7ABD33" w:sz="4" w:space="0"/>
            <w:right w:val="single" w:color="7ABD33" w:sz="4" w:space="0"/>
            <w:insideH w:val="single" w:color="7ABD33" w:sz="4" w:space="0"/>
            <w:insideV w:val="single" w:color="7ABD33" w:sz="4" w:space="0"/>
          </w:tblBorders>
          <w:tblCellMar>
            <w:top w:w="0" w:type="dxa"/>
            <w:left w:w="108" w:type="dxa"/>
            <w:bottom w:w="0" w:type="dxa"/>
            <w:right w:w="108" w:type="dxa"/>
          </w:tblCellMar>
        </w:tblPrEx>
        <w:trPr>
          <w:trHeight w:val="2835" w:hRule="atLeast"/>
        </w:trPr>
        <w:tc>
          <w:tcPr>
            <w:tcW w:w="8586" w:type="dxa"/>
            <w:gridSpan w:val="3"/>
            <w:tcBorders>
              <w:top w:val="single" w:color="000000" w:sz="4" w:space="0"/>
              <w:left w:val="single" w:color="000000" w:sz="4" w:space="0"/>
              <w:bottom w:val="single" w:color="000000" w:sz="4" w:space="0"/>
              <w:right w:val="single" w:color="000000" w:sz="4" w:space="0"/>
            </w:tcBorders>
            <w:noWrap w:val="0"/>
            <w:tcMar>
              <w:top w:w="0" w:type="dxa"/>
              <w:left w:w="0" w:type="dxa"/>
              <w:bottom w:w="0" w:type="dxa"/>
              <w:right w:w="0" w:type="dxa"/>
            </w:tcMar>
            <w:vAlign w:val="center"/>
          </w:tcPr>
          <w:p w14:paraId="5FA7ED0C">
            <w:pPr>
              <w:widowControl/>
              <w:autoSpaceDE w:val="0"/>
              <w:autoSpaceDN w:val="0"/>
              <w:adjustRightInd w:val="0"/>
              <w:spacing w:line="400" w:lineRule="exact"/>
              <w:ind w:right="420" w:rightChars="150" w:firstLine="420" w:firstLineChars="190"/>
              <w:rPr>
                <w:rFonts w:ascii="宋体" w:hAnsi="宋体" w:eastAsia="宋体" w:cs="宋体"/>
                <w:b/>
                <w:bCs/>
                <w:color w:val="auto"/>
                <w:kern w:val="0"/>
                <w:sz w:val="22"/>
                <w:szCs w:val="22"/>
                <w:highlight w:val="none"/>
              </w:rPr>
            </w:pPr>
            <w:r>
              <w:rPr>
                <w:rFonts w:hint="eastAsia" w:ascii="宋体" w:hAnsi="宋体" w:eastAsia="宋体" w:cs="宋体"/>
                <w:b/>
                <w:bCs/>
                <w:color w:val="auto"/>
                <w:kern w:val="0"/>
                <w:sz w:val="22"/>
                <w:szCs w:val="22"/>
                <w:highlight w:val="none"/>
              </w:rPr>
              <w:t>安全承诺：</w:t>
            </w:r>
          </w:p>
          <w:p w14:paraId="15D70299">
            <w:pPr>
              <w:widowControl/>
              <w:tabs>
                <w:tab w:val="left" w:pos="7980"/>
              </w:tabs>
              <w:autoSpaceDE w:val="0"/>
              <w:autoSpaceDN w:val="0"/>
              <w:adjustRightInd w:val="0"/>
              <w:spacing w:line="400" w:lineRule="exact"/>
              <w:ind w:left="580" w:leftChars="207" w:right="1061" w:rightChars="379" w:firstLine="404" w:firstLineChars="184"/>
              <w:rPr>
                <w:rFonts w:ascii="方正小标宋简体" w:hAnsi="方正小标宋简体" w:eastAsia="方正小标宋简体" w:cs="方正小标宋简体"/>
                <w:color w:val="auto"/>
                <w:kern w:val="0"/>
                <w:sz w:val="21"/>
                <w:szCs w:val="21"/>
                <w:highlight w:val="none"/>
              </w:rPr>
            </w:pPr>
            <w:r>
              <w:rPr>
                <w:rFonts w:hint="eastAsia" w:ascii="宋体" w:hAnsi="宋体" w:eastAsia="宋体" w:cs="宋体"/>
                <w:color w:val="auto"/>
                <w:kern w:val="0"/>
                <w:sz w:val="22"/>
                <w:szCs w:val="22"/>
                <w:highlight w:val="none"/>
              </w:rPr>
              <w:t>由于上述原因，我司申请拆除地沟配电箱漏电保护装置，以确保展会的顺利举办，我司已阅读相关规定、要求及注意事项，现郑重承诺拆除地沟配电箱漏电保护装置后会做好安全用电管理工作。同时，如因拆除地沟配电箱漏电保护装置所导致的开关越级跳闸，影响展会正常供电，或引发任何消防与用电安全相关的问题，由我司承担全部责任。</w:t>
            </w:r>
          </w:p>
        </w:tc>
      </w:tr>
      <w:tr w14:paraId="7DA8AE5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1134" w:hRule="exact"/>
        </w:trPr>
        <w:tc>
          <w:tcPr>
            <w:tcW w:w="4061" w:type="dxa"/>
            <w:gridSpan w:val="2"/>
            <w:tcBorders>
              <w:tl2br w:val="nil"/>
              <w:tr2bl w:val="nil"/>
            </w:tcBorders>
            <w:noWrap w:val="0"/>
            <w:tcMar>
              <w:top w:w="0" w:type="dxa"/>
              <w:left w:w="0" w:type="dxa"/>
              <w:bottom w:w="0" w:type="dxa"/>
              <w:right w:w="0" w:type="dxa"/>
            </w:tcMar>
            <w:vAlign w:val="center"/>
          </w:tcPr>
          <w:p w14:paraId="3AB87CBF">
            <w:pPr>
              <w:widowControl/>
              <w:autoSpaceDE w:val="0"/>
              <w:autoSpaceDN w:val="0"/>
              <w:adjustRightInd w:val="0"/>
              <w:spacing w:line="300" w:lineRule="atLeast"/>
              <w:ind w:firstLine="220" w:firstLineChars="100"/>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签名/盖章：</w:t>
            </w:r>
          </w:p>
        </w:tc>
        <w:tc>
          <w:tcPr>
            <w:tcW w:w="4525" w:type="dxa"/>
            <w:tcBorders>
              <w:tl2br w:val="nil"/>
              <w:tr2bl w:val="nil"/>
            </w:tcBorders>
            <w:noWrap w:val="0"/>
            <w:tcMar>
              <w:top w:w="0" w:type="dxa"/>
              <w:left w:w="0" w:type="dxa"/>
              <w:bottom w:w="0" w:type="dxa"/>
              <w:right w:w="0" w:type="dxa"/>
            </w:tcMar>
            <w:vAlign w:val="center"/>
          </w:tcPr>
          <w:p w14:paraId="00EAE234">
            <w:pPr>
              <w:widowControl/>
              <w:autoSpaceDE w:val="0"/>
              <w:autoSpaceDN w:val="0"/>
              <w:adjustRightInd w:val="0"/>
              <w:spacing w:line="300" w:lineRule="atLeast"/>
              <w:ind w:firstLine="220" w:firstLineChars="100"/>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日  期：</w:t>
            </w:r>
            <w:r>
              <w:rPr>
                <w:rFonts w:ascii="宋体" w:hAnsi="宋体" w:eastAsia="宋体" w:cs="宋体"/>
                <w:color w:val="auto"/>
                <w:kern w:val="0"/>
                <w:sz w:val="22"/>
                <w:szCs w:val="22"/>
                <w:highlight w:val="none"/>
              </w:rPr>
              <w:t xml:space="preserve">    </w:t>
            </w:r>
            <w:r>
              <w:rPr>
                <w:rFonts w:hint="eastAsia" w:ascii="宋体" w:hAnsi="宋体" w:eastAsia="宋体" w:cs="宋体"/>
                <w:color w:val="auto"/>
                <w:kern w:val="0"/>
                <w:sz w:val="22"/>
                <w:szCs w:val="22"/>
                <w:highlight w:val="none"/>
              </w:rPr>
              <w:t xml:space="preserve">  年      月      日</w:t>
            </w:r>
          </w:p>
        </w:tc>
      </w:tr>
    </w:tbl>
    <w:p w14:paraId="627FE50D">
      <w:pPr>
        <w:widowControl/>
        <w:autoSpaceDE w:val="0"/>
        <w:autoSpaceDN w:val="0"/>
        <w:adjustRightInd w:val="0"/>
        <w:ind w:firstLine="0" w:firstLineChars="0"/>
        <w:jc w:val="left"/>
        <w:rPr>
          <w:rFonts w:ascii="方正小标宋简体" w:hAnsi="方正小标宋简体" w:eastAsia="宋体" w:cs="方正小标宋简体"/>
          <w:color w:val="auto"/>
          <w:sz w:val="21"/>
          <w:szCs w:val="24"/>
          <w:highlight w:val="none"/>
        </w:rPr>
      </w:pPr>
    </w:p>
    <w:p w14:paraId="58F4389E">
      <w:pPr>
        <w:ind w:right="532" w:rightChars="190" w:firstLine="0" w:firstLineChars="0"/>
        <w:jc w:val="left"/>
        <w:rPr>
          <w:rFonts w:hint="default" w:ascii="宋体" w:hAnsi="宋体" w:eastAsia="宋体" w:cs="Times"/>
          <w:color w:val="auto"/>
          <w:kern w:val="0"/>
          <w:sz w:val="21"/>
          <w:szCs w:val="21"/>
          <w:highlight w:val="none"/>
          <w:lang w:val="en-US" w:eastAsia="zh-CN"/>
        </w:rPr>
      </w:pPr>
      <w:r>
        <w:rPr>
          <w:rFonts w:hint="eastAsia" w:ascii="Calibri" w:hAnsi="Calibri" w:eastAsia="宋体" w:cs="Times New Roman"/>
          <w:b/>
          <w:bCs/>
          <w:color w:val="auto"/>
          <w:sz w:val="21"/>
          <w:szCs w:val="24"/>
          <w:highlight w:val="none"/>
          <w:lang w:val="en-US" w:eastAsia="zh-CN"/>
        </w:rPr>
        <w:t>请登录智能化主场系统https://www.hdcrm.cn下载表单文件，并在指定日期前回传至lindsey_ye@163.com完成申请。</w:t>
      </w:r>
    </w:p>
    <w:p w14:paraId="77B13B35">
      <w:pPr>
        <w:widowControl/>
        <w:autoSpaceDE w:val="0"/>
        <w:autoSpaceDN w:val="0"/>
        <w:adjustRightInd w:val="0"/>
        <w:ind w:firstLine="0" w:firstLineChars="0"/>
        <w:jc w:val="left"/>
        <w:rPr>
          <w:rFonts w:ascii="方正小标宋简体" w:hAnsi="方正小标宋简体" w:eastAsia="方正小标宋简体" w:cs="方正小标宋简体"/>
          <w:color w:val="auto"/>
          <w:sz w:val="21"/>
          <w:szCs w:val="24"/>
          <w:highlight w:val="none"/>
        </w:rPr>
      </w:pPr>
    </w:p>
    <w:p w14:paraId="1071BB5E"/>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ind w:firstLine="560"/>
      </w:pPr>
      <w:r>
        <w:separator/>
      </w:r>
    </w:p>
  </w:endnote>
  <w:endnote w:type="continuationSeparator" w:id="1">
    <w:p>
      <w:pPr>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简体">
    <w:panose1 w:val="03000509000000000000"/>
    <w:charset w:val="86"/>
    <w:family w:val="script"/>
    <w:pitch w:val="default"/>
    <w:sig w:usb0="00000001" w:usb1="080E0000" w:usb2="00000000" w:usb3="00000000" w:csb0="00040000" w:csb1="00000000"/>
  </w:font>
  <w:font w:name="Times">
    <w:altName w:val="Times New Roman"/>
    <w:panose1 w:val="02020603050405020304"/>
    <w:charset w:val="00"/>
    <w:family w:val="auto"/>
    <w:pitch w:val="default"/>
    <w:sig w:usb0="00000000"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ind w:firstLine="560"/>
      </w:pPr>
      <w:r>
        <w:separator/>
      </w:r>
    </w:p>
  </w:footnote>
  <w:footnote w:type="continuationSeparator" w:id="1">
    <w:p>
      <w:pPr>
        <w:ind w:firstLine="56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9"/>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FFF2117"/>
    <w:rsid w:val="3FFF21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ind w:firstLine="720" w:firstLineChars="200"/>
      <w:jc w:val="both"/>
    </w:pPr>
    <w:rPr>
      <w:rFonts w:ascii="宋体" w:hAnsi="宋体" w:eastAsia="宋体" w:cs="Times New Roman"/>
      <w:kern w:val="2"/>
      <w:sz w:val="28"/>
      <w:szCs w:val="22"/>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2026-05-20T08:01:00Z</dcterms:created>
  <dc:creator>叶之旻</dc:creator>
  <cp:lastModifiedBy>叶之旻</cp:lastModifiedBy>
  <dcterms:modified xsi:type="dcterms:W3CDTF">2026-05-20T08:01:30Z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D2659D3496EC4D3296DA062FD7240E4B_11</vt:lpwstr>
  </property>
  <property fmtid="{D5CDD505-2E9C-101B-9397-08002B2CF9AE}" pid="4" name="KSOTemplateDocerSaveRecord">
    <vt:lpwstr>eyJoZGlkIjoiY2JiMjFlNDQwM2NhY2Q2OTYzMGM1NWIyNWQ1N2JjMTAiLCJ1c2VySWQiOiIyNTQwNjA1MTIifQ==</vt:lpwstr>
  </property>
</Properties>
</file>